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59A2" w:rsidRDefault="009859A2"/>
    <w:p w:rsidR="009859A2" w:rsidRDefault="00BC5261">
      <w:pPr>
        <w:pStyle w:val="BBSPolHeading"/>
      </w:pPr>
      <w:r>
        <w:rPr>
          <w:rFonts w:cs="Calibri"/>
          <w:b/>
        </w:rPr>
        <w:t>Document ref</w:t>
      </w:r>
      <w:r w:rsidR="00E37C7B">
        <w:rPr>
          <w:rFonts w:cs="Calibri"/>
          <w:b/>
        </w:rPr>
        <w:t>:</w:t>
      </w:r>
      <w:r>
        <w:rPr>
          <w:rFonts w:cs="Calibri"/>
          <w:b/>
        </w:rPr>
        <w:tab/>
        <w:t>BBS-AS Policy-01 AGM</w:t>
      </w:r>
    </w:p>
    <w:p w:rsidR="009859A2" w:rsidRDefault="00BC5261">
      <w:pPr>
        <w:pStyle w:val="BBSPolHeading"/>
        <w:rPr>
          <w:rFonts w:cs="Calibri"/>
          <w:b/>
        </w:rPr>
      </w:pPr>
      <w:r>
        <w:rPr>
          <w:rFonts w:cs="Calibri"/>
          <w:b/>
        </w:rPr>
        <w:t>Title</w:t>
      </w:r>
      <w:r w:rsidR="00E37C7B">
        <w:rPr>
          <w:rFonts w:cs="Calibri"/>
          <w:b/>
        </w:rPr>
        <w:t>:</w:t>
      </w:r>
      <w:r>
        <w:rPr>
          <w:rFonts w:cs="Calibri"/>
          <w:b/>
        </w:rPr>
        <w:tab/>
        <w:t>BBS-AS Annual General Meetings</w:t>
      </w:r>
    </w:p>
    <w:p w:rsidR="009859A2" w:rsidRDefault="00BC5261">
      <w:pPr>
        <w:pStyle w:val="BBSPolHeading"/>
        <w:rPr>
          <w:rFonts w:cs="Calibri"/>
          <w:b/>
        </w:rPr>
      </w:pPr>
      <w:r>
        <w:rPr>
          <w:rFonts w:cs="Calibri"/>
          <w:b/>
        </w:rPr>
        <w:t>Version</w:t>
      </w:r>
      <w:r w:rsidR="00E37C7B">
        <w:rPr>
          <w:rFonts w:cs="Calibri"/>
          <w:b/>
        </w:rPr>
        <w:t>:</w:t>
      </w:r>
      <w:r w:rsidR="00E37C7B">
        <w:rPr>
          <w:rFonts w:cs="Calibri"/>
          <w:b/>
        </w:rPr>
        <w:tab/>
        <w:t>v2</w:t>
      </w:r>
    </w:p>
    <w:p w:rsidR="009859A2" w:rsidRDefault="00BC5261">
      <w:pPr>
        <w:pStyle w:val="BBSPolHeading"/>
      </w:pPr>
      <w:r>
        <w:rPr>
          <w:rFonts w:cs="Calibri"/>
          <w:b/>
        </w:rPr>
        <w:t>Date</w:t>
      </w:r>
      <w:r w:rsidR="00E37C7B">
        <w:rPr>
          <w:rFonts w:cs="Calibri"/>
          <w:b/>
        </w:rPr>
        <w:t>:</w:t>
      </w:r>
      <w:r>
        <w:rPr>
          <w:rFonts w:cs="Calibri"/>
          <w:b/>
        </w:rPr>
        <w:tab/>
      </w:r>
      <w:r w:rsidR="00E37C7B">
        <w:rPr>
          <w:rFonts w:cs="Calibri"/>
          <w:b/>
        </w:rPr>
        <w:t>9</w:t>
      </w:r>
      <w:r w:rsidR="00E37C7B" w:rsidRPr="00E37C7B">
        <w:rPr>
          <w:rFonts w:cs="Calibri"/>
          <w:b/>
          <w:vertAlign w:val="superscript"/>
        </w:rPr>
        <w:t>th</w:t>
      </w:r>
      <w:r w:rsidR="00E37C7B">
        <w:rPr>
          <w:rFonts w:cs="Calibri"/>
          <w:b/>
        </w:rPr>
        <w:t xml:space="preserve"> April</w:t>
      </w:r>
      <w:r>
        <w:rPr>
          <w:rFonts w:cs="Calibri"/>
          <w:b/>
        </w:rPr>
        <w:t xml:space="preserve"> 2022</w:t>
      </w:r>
    </w:p>
    <w:p w:rsidR="009859A2" w:rsidRDefault="009859A2">
      <w:pPr>
        <w:pStyle w:val="BBSPolHeading"/>
        <w:rPr>
          <w:rFonts w:cs="Calibri"/>
          <w:sz w:val="24"/>
          <w:szCs w:val="24"/>
        </w:rPr>
      </w:pPr>
    </w:p>
    <w:p w:rsidR="009859A2" w:rsidRDefault="00BD3EF8">
      <w:pPr>
        <w:pStyle w:val="Heading1"/>
      </w:pPr>
      <w:r>
        <w:t>Notice and Nominations</w:t>
      </w:r>
    </w:p>
    <w:p w:rsidR="009859A2" w:rsidRPr="00BD3EF8" w:rsidRDefault="00BC5261">
      <w:pPr>
        <w:numPr>
          <w:ilvl w:val="0"/>
          <w:numId w:val="2"/>
        </w:numPr>
      </w:pPr>
      <w:r>
        <w:t xml:space="preserve">The AGM must be held annually, normally the Friday before the BBS-AS Indoor Championships. If it cannot be held at this time for a reason beyond the control of the BBS-AS Committee, it can be held remotely </w:t>
      </w:r>
      <w:r w:rsidRPr="00BD3EF8">
        <w:t xml:space="preserve">or postponed to a date convenient to the Committee but must be held </w:t>
      </w:r>
      <w:r w:rsidR="00ED3C8A">
        <w:t xml:space="preserve">at least once </w:t>
      </w:r>
      <w:r w:rsidRPr="00BD3EF8">
        <w:t>in each calendar year.</w:t>
      </w:r>
    </w:p>
    <w:p w:rsidR="009859A2" w:rsidRPr="00BD3EF8" w:rsidRDefault="00BC5261">
      <w:pPr>
        <w:numPr>
          <w:ilvl w:val="0"/>
          <w:numId w:val="2"/>
        </w:numPr>
      </w:pPr>
      <w:r w:rsidRPr="00BD3EF8">
        <w:t>Notice of the date of the AGM will be given at least 28 days prior to the event by email.</w:t>
      </w:r>
    </w:p>
    <w:p w:rsidR="009859A2" w:rsidRPr="00BD3EF8" w:rsidRDefault="00BC5261">
      <w:pPr>
        <w:numPr>
          <w:ilvl w:val="0"/>
          <w:numId w:val="2"/>
        </w:numPr>
      </w:pPr>
      <w:r w:rsidRPr="00BD3EF8">
        <w:t>Nominations for committee positions must be registered with the Secretary via email or post at least 18 days before the AGM.</w:t>
      </w:r>
    </w:p>
    <w:p w:rsidR="009859A2" w:rsidRPr="00BD3EF8" w:rsidRDefault="00BC5261">
      <w:pPr>
        <w:numPr>
          <w:ilvl w:val="0"/>
          <w:numId w:val="2"/>
        </w:numPr>
      </w:pPr>
      <w:r w:rsidRPr="00BD3EF8">
        <w:t xml:space="preserve">Motions for amendments to rules and procedures must be registered </w:t>
      </w:r>
      <w:r w:rsidR="00BD3EF8" w:rsidRPr="00BD3EF8">
        <w:t>with the Secretary via email or post at least 18 days before the AGM</w:t>
      </w:r>
      <w:r w:rsidR="00BA48C4">
        <w:t>.</w:t>
      </w:r>
    </w:p>
    <w:p w:rsidR="009859A2" w:rsidRPr="00BD3EF8" w:rsidRDefault="00BC5261">
      <w:pPr>
        <w:numPr>
          <w:ilvl w:val="0"/>
          <w:numId w:val="2"/>
        </w:numPr>
      </w:pPr>
      <w:r w:rsidRPr="00BD3EF8">
        <w:t>Nominees and proposers must be fully paid up members of British Blind Sport.</w:t>
      </w:r>
    </w:p>
    <w:p w:rsidR="009859A2" w:rsidRDefault="00BC5261">
      <w:pPr>
        <w:numPr>
          <w:ilvl w:val="0"/>
          <w:numId w:val="2"/>
        </w:numPr>
      </w:pPr>
      <w:r>
        <w:t>Anyone nominated to become a committee member must have taken part, or been involved in British Blind Sport Archery Section (BBS-AS) events for a minimum of one year.</w:t>
      </w:r>
    </w:p>
    <w:p w:rsidR="009859A2" w:rsidRDefault="00BC5261">
      <w:pPr>
        <w:numPr>
          <w:ilvl w:val="0"/>
          <w:numId w:val="2"/>
        </w:numPr>
      </w:pPr>
      <w:r>
        <w:t>Nominees who cannot attend the AGM, and who wish to be elected for position, must put their consent and acceptance in writing to the Secretary, 14 days before the AGM.</w:t>
      </w:r>
    </w:p>
    <w:p w:rsidR="009859A2" w:rsidRDefault="00BC5261">
      <w:pPr>
        <w:numPr>
          <w:ilvl w:val="0"/>
          <w:numId w:val="2"/>
        </w:numPr>
      </w:pPr>
      <w:r>
        <w:t>Members cannot nominate themselves for positions.</w:t>
      </w:r>
    </w:p>
    <w:p w:rsidR="009859A2" w:rsidRDefault="00BC5261">
      <w:pPr>
        <w:pStyle w:val="Heading1"/>
      </w:pPr>
      <w:r>
        <w:t>Voting Rights a</w:t>
      </w:r>
      <w:r w:rsidR="00BD3EF8">
        <w:t>nd Procedures</w:t>
      </w:r>
    </w:p>
    <w:p w:rsidR="009859A2" w:rsidRDefault="00BC5261">
      <w:pPr>
        <w:numPr>
          <w:ilvl w:val="0"/>
          <w:numId w:val="3"/>
        </w:numPr>
      </w:pPr>
      <w:r>
        <w:t>British Blind Sport memberships will be checked on entry to the AGM.</w:t>
      </w:r>
    </w:p>
    <w:p w:rsidR="009859A2" w:rsidRDefault="00BC5261">
      <w:pPr>
        <w:numPr>
          <w:ilvl w:val="0"/>
          <w:numId w:val="3"/>
        </w:numPr>
      </w:pPr>
      <w:r>
        <w:t>A list of nominations will be read out.</w:t>
      </w:r>
    </w:p>
    <w:p w:rsidR="009859A2" w:rsidRDefault="00BC5261">
      <w:pPr>
        <w:numPr>
          <w:ilvl w:val="0"/>
          <w:numId w:val="3"/>
        </w:numPr>
      </w:pPr>
      <w:r>
        <w:t>A policy of one member one vote will be applied.</w:t>
      </w:r>
    </w:p>
    <w:p w:rsidR="00BD3EF8" w:rsidRDefault="00BD3EF8" w:rsidP="00BD3EF8">
      <w:pPr>
        <w:numPr>
          <w:ilvl w:val="0"/>
          <w:numId w:val="3"/>
        </w:numPr>
      </w:pPr>
      <w:r>
        <w:t>Voting rights will be limited to individual fully paid up members of British Blind Sport.</w:t>
      </w:r>
    </w:p>
    <w:p w:rsidR="00BA48C4" w:rsidRPr="00BA48C4" w:rsidRDefault="00BC5261">
      <w:pPr>
        <w:numPr>
          <w:ilvl w:val="0"/>
          <w:numId w:val="3"/>
        </w:numPr>
      </w:pPr>
      <w:r>
        <w:t>All Executive and Ordinary Committee Members will be</w:t>
      </w:r>
      <w:r w:rsidR="00BA48C4">
        <w:t xml:space="preserve"> voted</w:t>
      </w:r>
      <w:r>
        <w:t xml:space="preserve"> </w:t>
      </w:r>
      <w:r w:rsidR="00A242CE">
        <w:t>onto the committee</w:t>
      </w:r>
      <w:r>
        <w:t xml:space="preserve"> by those members present at the Annual General Meeting.</w:t>
      </w:r>
      <w:r w:rsidR="00BA48C4">
        <w:t xml:space="preserve"> </w:t>
      </w:r>
      <w:r w:rsidR="00BA48C4">
        <w:rPr>
          <w:iCs/>
        </w:rPr>
        <w:t>During their first meeting following the AGM, the committee will ensure that all required roles are covered by a member of the elected committee.</w:t>
      </w:r>
    </w:p>
    <w:p w:rsidR="009859A2" w:rsidRPr="00BA48C4" w:rsidRDefault="00BA48C4" w:rsidP="00BA48C4">
      <w:pPr>
        <w:ind w:left="720"/>
      </w:pPr>
      <w:r>
        <w:rPr>
          <w:iCs/>
        </w:rPr>
        <w:t>See the Committee policy for details of the required roles.</w:t>
      </w:r>
    </w:p>
    <w:p w:rsidR="00BA48C4" w:rsidRDefault="00F6614E" w:rsidP="00BA48C4">
      <w:pPr>
        <w:ind w:left="720"/>
      </w:pPr>
      <w:hyperlink r:id="rId9" w:anchor="Policy-02" w:history="1">
        <w:r w:rsidR="00BA48C4" w:rsidRPr="00C75307">
          <w:rPr>
            <w:rStyle w:val="Hyperlink"/>
          </w:rPr>
          <w:t>https://www.bbsarchery.org.uk/docs.php#Policy-02</w:t>
        </w:r>
      </w:hyperlink>
    </w:p>
    <w:p w:rsidR="00BA48C4" w:rsidRDefault="00BA48C4">
      <w:pPr>
        <w:suppressAutoHyphens w:val="0"/>
        <w:rPr>
          <w:rFonts w:cs="Arial"/>
          <w:b/>
          <w:bCs/>
          <w:kern w:val="2"/>
          <w:sz w:val="28"/>
          <w:szCs w:val="32"/>
          <w:u w:val="single"/>
        </w:rPr>
      </w:pPr>
      <w:r>
        <w:br w:type="page"/>
      </w:r>
    </w:p>
    <w:p w:rsidR="009859A2" w:rsidRDefault="00BC5261">
      <w:pPr>
        <w:pStyle w:val="Heading1"/>
      </w:pPr>
      <w:r>
        <w:lastRenderedPageBreak/>
        <w:t>Document History</w:t>
      </w:r>
    </w:p>
    <w:p w:rsidR="009859A2" w:rsidRDefault="00BC5261">
      <w:r>
        <w:t>March 2019</w:t>
      </w:r>
      <w:r>
        <w:tab/>
      </w:r>
      <w:r>
        <w:tab/>
        <w:t>Created from a number of prior documents.</w:t>
      </w:r>
    </w:p>
    <w:p w:rsidR="009859A2" w:rsidRDefault="00BC5261">
      <w:r>
        <w:t>March 2022</w:t>
      </w:r>
      <w:r>
        <w:tab/>
      </w:r>
      <w:r>
        <w:tab/>
      </w:r>
      <w:proofErr w:type="gramStart"/>
      <w:r>
        <w:t>Added</w:t>
      </w:r>
      <w:proofErr w:type="gramEnd"/>
      <w:r>
        <w:t xml:space="preserve"> the option to hold the AGM at an alternative time or remotely if necessary.</w:t>
      </w:r>
      <w:r w:rsidR="00BD3EF8">
        <w:t xml:space="preserve"> Section titles edited.</w:t>
      </w:r>
      <w:r w:rsidR="00BA48C4">
        <w:t xml:space="preserve"> Clarification of how committee roles are decided added.</w:t>
      </w:r>
    </w:p>
    <w:sectPr w:rsidR="009859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02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4E" w:rsidRDefault="00F6614E">
      <w:r>
        <w:separator/>
      </w:r>
    </w:p>
  </w:endnote>
  <w:endnote w:type="continuationSeparator" w:id="0">
    <w:p w:rsidR="00F6614E" w:rsidRDefault="00F6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ede Globo">
    <w:altName w:val="Bell MT"/>
    <w:panose1 w:val="02000503050000020004"/>
    <w:charset w:val="00"/>
    <w:family w:val="auto"/>
    <w:pitch w:val="variable"/>
    <w:sig w:usb0="A00000AF" w:usb1="5000205A" w:usb2="00000000" w:usb3="00000000" w:csb0="00000001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C8" w:rsidRDefault="00E03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A2" w:rsidRDefault="00BC5261">
    <w:pPr>
      <w:pStyle w:val="Footer"/>
      <w:rPr>
        <w:rStyle w:val="PageNumber1"/>
      </w:rPr>
    </w:pPr>
    <w:r>
      <w:rPr>
        <w:sz w:val="20"/>
        <w:szCs w:val="20"/>
      </w:rPr>
      <w:tab/>
      <w:t xml:space="preserve">Page </w:t>
    </w:r>
    <w:r>
      <w:rPr>
        <w:rStyle w:val="PageNumber1"/>
      </w:rPr>
      <w:fldChar w:fldCharType="begin"/>
    </w:r>
    <w:r>
      <w:rPr>
        <w:rStyle w:val="PageNumber1"/>
      </w:rPr>
      <w:instrText xml:space="preserve"> PAGE </w:instrText>
    </w:r>
    <w:r>
      <w:rPr>
        <w:rStyle w:val="PageNumber1"/>
      </w:rPr>
      <w:fldChar w:fldCharType="separate"/>
    </w:r>
    <w:r w:rsidR="00E036C8">
      <w:rPr>
        <w:rStyle w:val="PageNumber1"/>
        <w:noProof/>
      </w:rPr>
      <w:t>2</w:t>
    </w:r>
    <w:r>
      <w:rPr>
        <w:rStyle w:val="PageNumber1"/>
      </w:rPr>
      <w:fldChar w:fldCharType="end"/>
    </w:r>
    <w:r>
      <w:rPr>
        <w:rStyle w:val="PageNumber1"/>
      </w:rPr>
      <w:t xml:space="preserve"> of </w:t>
    </w:r>
    <w:r>
      <w:rPr>
        <w:rStyle w:val="PageNumber1"/>
      </w:rPr>
      <w:fldChar w:fldCharType="begin"/>
    </w:r>
    <w:r>
      <w:rPr>
        <w:rStyle w:val="PageNumber1"/>
      </w:rPr>
      <w:instrText xml:space="preserve"> NUMPAGES </w:instrText>
    </w:r>
    <w:r>
      <w:rPr>
        <w:rStyle w:val="PageNumber1"/>
      </w:rPr>
      <w:fldChar w:fldCharType="separate"/>
    </w:r>
    <w:r w:rsidR="00E036C8">
      <w:rPr>
        <w:rStyle w:val="PageNumber1"/>
        <w:noProof/>
      </w:rPr>
      <w:t>2</w:t>
    </w:r>
    <w:r>
      <w:rPr>
        <w:rStyle w:val="PageNumber1"/>
      </w:rPr>
      <w:fldChar w:fldCharType="end"/>
    </w:r>
  </w:p>
  <w:p w:rsidR="009859A2" w:rsidRDefault="00BC5261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B31CE">
      <w:rPr>
        <w:noProof/>
        <w:sz w:val="20"/>
        <w:szCs w:val="20"/>
      </w:rPr>
      <w:t>BBS-AS.Policy-01_AGM.v2.2022_April.docx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A2" w:rsidRDefault="00BC5261">
    <w:pPr>
      <w:pStyle w:val="Footer"/>
      <w:spacing w:after="120"/>
      <w:rPr>
        <w:rStyle w:val="PageNumber1"/>
      </w:rPr>
    </w:pPr>
    <w:r>
      <w:rPr>
        <w:sz w:val="20"/>
        <w:szCs w:val="20"/>
      </w:rPr>
      <w:tab/>
    </w:r>
    <w:r>
      <w:rPr>
        <w:rStyle w:val="PageNumber1"/>
      </w:rPr>
      <w:t xml:space="preserve">Page </w:t>
    </w:r>
    <w:r>
      <w:rPr>
        <w:rStyle w:val="PageNumber1"/>
      </w:rPr>
      <w:fldChar w:fldCharType="begin"/>
    </w:r>
    <w:r>
      <w:rPr>
        <w:rStyle w:val="PageNumber1"/>
      </w:rPr>
      <w:instrText xml:space="preserve"> PAGE </w:instrText>
    </w:r>
    <w:r>
      <w:rPr>
        <w:rStyle w:val="PageNumber1"/>
      </w:rPr>
      <w:fldChar w:fldCharType="separate"/>
    </w:r>
    <w:r w:rsidR="00E036C8">
      <w:rPr>
        <w:rStyle w:val="PageNumber1"/>
        <w:noProof/>
      </w:rPr>
      <w:t>1</w:t>
    </w:r>
    <w:r>
      <w:rPr>
        <w:rStyle w:val="PageNumber1"/>
      </w:rPr>
      <w:fldChar w:fldCharType="end"/>
    </w:r>
    <w:r>
      <w:rPr>
        <w:rStyle w:val="PageNumber1"/>
      </w:rPr>
      <w:t xml:space="preserve"> of </w:t>
    </w:r>
    <w:r>
      <w:rPr>
        <w:rStyle w:val="PageNumber1"/>
      </w:rPr>
      <w:fldChar w:fldCharType="begin"/>
    </w:r>
    <w:r>
      <w:rPr>
        <w:rStyle w:val="PageNumber1"/>
      </w:rPr>
      <w:instrText xml:space="preserve"> NUMPAGES </w:instrText>
    </w:r>
    <w:r>
      <w:rPr>
        <w:rStyle w:val="PageNumber1"/>
      </w:rPr>
      <w:fldChar w:fldCharType="separate"/>
    </w:r>
    <w:r w:rsidR="00E036C8">
      <w:rPr>
        <w:rStyle w:val="PageNumber1"/>
        <w:noProof/>
      </w:rPr>
      <w:t>2</w:t>
    </w:r>
    <w:r>
      <w:rPr>
        <w:rStyle w:val="PageNumber1"/>
      </w:rPr>
      <w:fldChar w:fldCharType="end"/>
    </w:r>
  </w:p>
  <w:p w:rsidR="009859A2" w:rsidRDefault="00BC5261">
    <w:pPr>
      <w:pStyle w:val="Footer"/>
      <w:rPr>
        <w:rStyle w:val="PageNumber1"/>
      </w:rPr>
    </w:pPr>
    <w:r>
      <w:rPr>
        <w:rStyle w:val="PageNumber1"/>
      </w:rPr>
      <w:t>British Blind Sport</w:t>
    </w:r>
    <w:r>
      <w:rPr>
        <w:rStyle w:val="PageNumber1"/>
      </w:rPr>
      <w:tab/>
      <w:t>Charity number: 1168093</w:t>
    </w:r>
    <w:r>
      <w:rPr>
        <w:rStyle w:val="PageNumber1"/>
      </w:rPr>
      <w:tab/>
    </w:r>
    <w:hyperlink r:id="rId1" w:history="1">
      <w:r>
        <w:rPr>
          <w:rStyle w:val="Hyperlink"/>
          <w:sz w:val="20"/>
          <w:szCs w:val="20"/>
        </w:rPr>
        <w:t>britishblindsport.org.uk</w:t>
      </w:r>
    </w:hyperlink>
  </w:p>
  <w:p w:rsidR="009859A2" w:rsidRDefault="00BC5261">
    <w:pPr>
      <w:pStyle w:val="Footer"/>
    </w:pPr>
    <w:r>
      <w:rPr>
        <w:rStyle w:val="PageNumber1"/>
      </w:rPr>
      <w:t xml:space="preserve">Archery Section: </w:t>
    </w:r>
    <w:hyperlink r:id="rId2" w:history="1">
      <w:r>
        <w:rPr>
          <w:rStyle w:val="Hyperlink"/>
          <w:sz w:val="20"/>
          <w:szCs w:val="20"/>
        </w:rPr>
        <w:t>www.bbsarchery.org.uk</w:t>
      </w:r>
    </w:hyperlink>
    <w:r>
      <w:rPr>
        <w:rStyle w:val="PageNumber1"/>
      </w:rPr>
      <w:tab/>
    </w:r>
    <w:r>
      <w:rPr>
        <w:rStyle w:val="PageNumber1"/>
      </w:rPr>
      <w:tab/>
      <w:t xml:space="preserve">Contacts: </w:t>
    </w:r>
    <w:hyperlink r:id="rId3" w:history="1">
      <w:r w:rsidR="00E036C8">
        <w:rPr>
          <w:rStyle w:val="Hyperlink"/>
          <w:sz w:val="20"/>
          <w:szCs w:val="20"/>
        </w:rPr>
        <w:t>www.bbsarchery.org.uk/whos_who.php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4E" w:rsidRDefault="00F6614E">
      <w:r>
        <w:separator/>
      </w:r>
    </w:p>
  </w:footnote>
  <w:footnote w:type="continuationSeparator" w:id="0">
    <w:p w:rsidR="00F6614E" w:rsidRDefault="00F66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C8" w:rsidRDefault="00E03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A2" w:rsidRDefault="00BC5261">
    <w:pPr>
      <w:pStyle w:val="Header"/>
      <w:rPr>
        <w:sz w:val="28"/>
        <w:szCs w:val="28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-147320</wp:posOffset>
              </wp:positionV>
              <wp:extent cx="1167765" cy="853440"/>
              <wp:effectExtent l="4445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776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CCBF1FD" id="Text Box 9" o:spid="_x0000_s1026" style="position:absolute;margin-left:-60.4pt;margin-top:-11.6pt;width:91.95pt;height:67.2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" filled="f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72390" distB="72390" distL="72390" distR="7239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-147320</wp:posOffset>
              </wp:positionV>
              <wp:extent cx="1167765" cy="853440"/>
              <wp:effectExtent l="4445" t="5080" r="889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853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859A2" w:rsidRDefault="00BC5261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81075" cy="752475"/>
                                <wp:effectExtent l="0" t="0" r="9525" b="9525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0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0.4pt;margin-top:-11.6pt;width:91.95pt;height:67.2pt;z-index:251661312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" stroked="f">
              <v:fill opacity="0"/>
              <v:textbox>
                <w:txbxContent>
                  <w:p w:rsidR="009859A2" w:rsidRDefault="00BC5261">
                    <w:pPr>
                      <w:pStyle w:val="FrameContents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81075" cy="752475"/>
                          <wp:effectExtent l="0" t="0" r="9525" b="9525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075" cy="752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A2" w:rsidRDefault="00BC5261">
    <w:pPr>
      <w:pStyle w:val="BodyText"/>
      <w:spacing w:after="0" w:line="240" w:lineRule="auto"/>
      <w:jc w:val="center"/>
    </w:pPr>
    <w:r>
      <w:rPr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-118745</wp:posOffset>
              </wp:positionV>
              <wp:extent cx="1421765" cy="1105535"/>
              <wp:effectExtent l="4445" t="0" r="254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1765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D9A0C0A" id="Text Box 8" o:spid="_x0000_s1026" style="position:absolute;margin-left:-63.4pt;margin-top:-9.35pt;width:111.95pt;height:87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" filled="f" stroked="f"/>
          </w:pict>
        </mc:Fallback>
      </mc:AlternateContent>
    </w:r>
    <w:r>
      <w:rPr>
        <w:rFonts w:ascii="Rede Globo" w:hAnsi="Rede Globo"/>
        <w:b/>
        <w:noProof/>
        <w:color w:val="C00000"/>
        <w:sz w:val="52"/>
        <w:lang w:eastAsia="en-GB"/>
      </w:rPr>
      <mc:AlternateContent>
        <mc:Choice Requires="wps">
          <w:drawing>
            <wp:anchor distT="72390" distB="72390" distL="72390" distR="72390" simplePos="0" relativeHeight="251662336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-118745</wp:posOffset>
              </wp:positionV>
              <wp:extent cx="1421765" cy="1014730"/>
              <wp:effectExtent l="4445" t="5080" r="254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014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859A2" w:rsidRDefault="00BC5261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209675" cy="923925"/>
                                <wp:effectExtent l="0" t="0" r="9525" b="9525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96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.4pt;margin-top:-9.35pt;width:111.95pt;height:79.9pt;z-index:251662336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" stroked="f">
              <v:fill opacity="0"/>
              <v:textbox>
                <w:txbxContent>
                  <w:p w:rsidR="009859A2" w:rsidRDefault="00BC5261">
                    <w:pPr>
                      <w:pStyle w:val="FrameContents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209675" cy="923925"/>
                          <wp:effectExtent l="0" t="0" r="9525" b="9525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9675" cy="9239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Rede Globo" w:hAnsi="Rede Globo"/>
        <w:b/>
        <w:color w:val="C00000"/>
        <w:sz w:val="52"/>
      </w:rPr>
      <w:t>British</w:t>
    </w:r>
    <w:r>
      <w:rPr>
        <w:rFonts w:ascii="Rede Globo" w:hAnsi="Rede Globo"/>
        <w:b/>
        <w:sz w:val="52"/>
      </w:rPr>
      <w:t xml:space="preserve"> </w:t>
    </w:r>
    <w:r>
      <w:rPr>
        <w:rFonts w:ascii="Rede Globo" w:hAnsi="Rede Globo"/>
        <w:b/>
        <w:color w:val="003399"/>
        <w:sz w:val="52"/>
      </w:rPr>
      <w:t>Blind</w:t>
    </w:r>
    <w:r>
      <w:rPr>
        <w:rFonts w:ascii="Rede Globo" w:hAnsi="Rede Globo"/>
        <w:b/>
        <w:sz w:val="52"/>
      </w:rPr>
      <w:t xml:space="preserve"> </w:t>
    </w:r>
    <w:r>
      <w:rPr>
        <w:rFonts w:ascii="Rede Globo" w:hAnsi="Rede Globo"/>
        <w:b/>
        <w:color w:val="CC0000"/>
        <w:sz w:val="52"/>
      </w:rPr>
      <w:t>Sport</w:t>
    </w:r>
    <w:r>
      <w:rPr>
        <w:b/>
        <w:sz w:val="44"/>
      </w:rPr>
      <w:br/>
    </w:r>
    <w:r>
      <w:rPr>
        <w:rFonts w:ascii="Noto Sans" w:hAnsi="Noto Sans" w:cs="Noto Sans"/>
        <w:b/>
        <w:sz w:val="44"/>
      </w:rPr>
      <w:t>Archery Section</w:t>
    </w:r>
  </w:p>
  <w:p w:rsidR="009859A2" w:rsidRDefault="009859A2">
    <w:pPr>
      <w:pStyle w:val="BodyText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18E"/>
    <w:multiLevelType w:val="multilevel"/>
    <w:tmpl w:val="37CC4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35A7"/>
    <w:multiLevelType w:val="multilevel"/>
    <w:tmpl w:val="6C0435A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7067A"/>
    <w:multiLevelType w:val="multilevel"/>
    <w:tmpl w:val="70F7067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36"/>
    <w:rsid w:val="00003E49"/>
    <w:rsid w:val="00011031"/>
    <w:rsid w:val="000732C9"/>
    <w:rsid w:val="00094B0B"/>
    <w:rsid w:val="000F0027"/>
    <w:rsid w:val="000F09BF"/>
    <w:rsid w:val="00113F28"/>
    <w:rsid w:val="001452FE"/>
    <w:rsid w:val="00170F7E"/>
    <w:rsid w:val="00173CB7"/>
    <w:rsid w:val="00175CEF"/>
    <w:rsid w:val="001A5FD5"/>
    <w:rsid w:val="001C42AA"/>
    <w:rsid w:val="001C7395"/>
    <w:rsid w:val="001E76E2"/>
    <w:rsid w:val="0020728B"/>
    <w:rsid w:val="00221266"/>
    <w:rsid w:val="00331175"/>
    <w:rsid w:val="0036651D"/>
    <w:rsid w:val="003811B2"/>
    <w:rsid w:val="003F2AEB"/>
    <w:rsid w:val="00437025"/>
    <w:rsid w:val="00490831"/>
    <w:rsid w:val="00491300"/>
    <w:rsid w:val="004B31CE"/>
    <w:rsid w:val="004B76E5"/>
    <w:rsid w:val="004E3BDE"/>
    <w:rsid w:val="004E5345"/>
    <w:rsid w:val="00546479"/>
    <w:rsid w:val="005534C3"/>
    <w:rsid w:val="00587DE4"/>
    <w:rsid w:val="005A600C"/>
    <w:rsid w:val="00645551"/>
    <w:rsid w:val="0067354B"/>
    <w:rsid w:val="00680DF2"/>
    <w:rsid w:val="006819A7"/>
    <w:rsid w:val="00687536"/>
    <w:rsid w:val="006971F1"/>
    <w:rsid w:val="006B05AB"/>
    <w:rsid w:val="006B6A0B"/>
    <w:rsid w:val="006C6212"/>
    <w:rsid w:val="006C6552"/>
    <w:rsid w:val="006F2F5F"/>
    <w:rsid w:val="006F78D5"/>
    <w:rsid w:val="00704544"/>
    <w:rsid w:val="0074418C"/>
    <w:rsid w:val="007B4CC0"/>
    <w:rsid w:val="007D6E6D"/>
    <w:rsid w:val="007E64AF"/>
    <w:rsid w:val="00806689"/>
    <w:rsid w:val="00811057"/>
    <w:rsid w:val="00856826"/>
    <w:rsid w:val="00856AB6"/>
    <w:rsid w:val="00873C18"/>
    <w:rsid w:val="0089478D"/>
    <w:rsid w:val="00895B02"/>
    <w:rsid w:val="008D343B"/>
    <w:rsid w:val="0096111A"/>
    <w:rsid w:val="00973FA9"/>
    <w:rsid w:val="009859A2"/>
    <w:rsid w:val="009B27AF"/>
    <w:rsid w:val="009D44B2"/>
    <w:rsid w:val="00A242CE"/>
    <w:rsid w:val="00AD076F"/>
    <w:rsid w:val="00B365CB"/>
    <w:rsid w:val="00B50424"/>
    <w:rsid w:val="00B8220E"/>
    <w:rsid w:val="00BA48C4"/>
    <w:rsid w:val="00BC5261"/>
    <w:rsid w:val="00BD1EE1"/>
    <w:rsid w:val="00BD3EF8"/>
    <w:rsid w:val="00BD5EDE"/>
    <w:rsid w:val="00C15632"/>
    <w:rsid w:val="00C27927"/>
    <w:rsid w:val="00C447FA"/>
    <w:rsid w:val="00C72079"/>
    <w:rsid w:val="00D364CE"/>
    <w:rsid w:val="00D80306"/>
    <w:rsid w:val="00D94D1B"/>
    <w:rsid w:val="00DA4D4D"/>
    <w:rsid w:val="00DF6DDD"/>
    <w:rsid w:val="00E036C8"/>
    <w:rsid w:val="00E108F3"/>
    <w:rsid w:val="00E27D2B"/>
    <w:rsid w:val="00E37C7B"/>
    <w:rsid w:val="00E43C19"/>
    <w:rsid w:val="00E828F3"/>
    <w:rsid w:val="00EA518E"/>
    <w:rsid w:val="00EB6F26"/>
    <w:rsid w:val="00ED3C8A"/>
    <w:rsid w:val="00F331D7"/>
    <w:rsid w:val="00F34BC0"/>
    <w:rsid w:val="00F402CE"/>
    <w:rsid w:val="00F6614E"/>
    <w:rsid w:val="00F70D81"/>
    <w:rsid w:val="00F814EC"/>
    <w:rsid w:val="00F9265E"/>
    <w:rsid w:val="00FD1276"/>
    <w:rsid w:val="189A6A52"/>
    <w:rsid w:val="46684B7E"/>
    <w:rsid w:val="55E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2"/>
      <w:sz w:val="28"/>
      <w:szCs w:val="32"/>
      <w:u w:val="single"/>
      <w:lang w:eastAsia="zh-CN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left="431" w:hanging="431"/>
      <w:outlineLvl w:val="1"/>
    </w:pPr>
    <w:rPr>
      <w:bCs w:val="0"/>
      <w:iCs/>
      <w:szCs w:val="28"/>
      <w:u w:val="none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left="505" w:hanging="505"/>
      <w:outlineLvl w:val="2"/>
    </w:pPr>
    <w:rPr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qFormat/>
    <w:rPr>
      <w:rFonts w:cs="Mangal"/>
    </w:r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ageNumber1">
    <w:name w:val="Page Number1"/>
    <w:rPr>
      <w:sz w:val="20"/>
      <w:szCs w:val="20"/>
    </w:rPr>
  </w:style>
  <w:style w:type="character" w:customStyle="1" w:styleId="Heading2Char">
    <w:name w:val="Heading 2 Char"/>
    <w:rPr>
      <w:rFonts w:ascii="Verdana" w:hAnsi="Verdana" w:cs="Arial"/>
      <w:b/>
      <w:bCs/>
      <w:i/>
      <w:iCs/>
      <w:sz w:val="28"/>
      <w:szCs w:val="28"/>
      <w:lang w:bidi="ar-SA"/>
    </w:rPr>
  </w:style>
  <w:style w:type="character" w:customStyle="1" w:styleId="ListLabel1">
    <w:name w:val="ListLabel 1"/>
    <w:rPr>
      <w:rFonts w:ascii="Calibri" w:eastAsia="Times New Roman" w:hAnsi="Calibri" w:cs="Calibri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Text">
    <w:name w:val="Default Text"/>
    <w:basedOn w:val="Normal"/>
    <w:qFormat/>
    <w:pPr>
      <w:suppressAutoHyphens w:val="0"/>
    </w:pPr>
    <w:rPr>
      <w:rFonts w:ascii="Times New Roman" w:hAnsi="Times New Roman" w:cs="Times New Roman"/>
      <w:szCs w:val="20"/>
      <w:lang w:eastAsia="en-GB"/>
    </w:rPr>
  </w:style>
  <w:style w:type="paragraph" w:customStyle="1" w:styleId="Heading4A">
    <w:name w:val="Heading 4 A"/>
    <w:basedOn w:val="Heading2"/>
    <w:qFormat/>
    <w:rPr>
      <w:sz w:val="24"/>
    </w:rPr>
  </w:style>
  <w:style w:type="paragraph" w:customStyle="1" w:styleId="FrameContents">
    <w:name w:val="Frame Contents"/>
    <w:basedOn w:val="Normal"/>
    <w:qFormat/>
  </w:style>
  <w:style w:type="paragraph" w:customStyle="1" w:styleId="BBSList">
    <w:name w:val="BBSList"/>
    <w:basedOn w:val="Normal"/>
    <w:qFormat/>
    <w:pPr>
      <w:widowControl w:val="0"/>
      <w:tabs>
        <w:tab w:val="left" w:pos="720"/>
      </w:tabs>
      <w:suppressAutoHyphens w:val="0"/>
      <w:ind w:left="1418" w:hanging="1418"/>
    </w:pPr>
    <w:rPr>
      <w:rFonts w:cs="Times New Roman"/>
      <w:sz w:val="28"/>
      <w:szCs w:val="28"/>
      <w:lang w:eastAsia="en-US"/>
    </w:rPr>
  </w:style>
  <w:style w:type="paragraph" w:customStyle="1" w:styleId="BBSPolHeading">
    <w:name w:val="BBSPolHeading"/>
    <w:basedOn w:val="BBSList"/>
    <w:qFormat/>
    <w:pPr>
      <w:tabs>
        <w:tab w:val="clear" w:pos="720"/>
        <w:tab w:val="left" w:pos="2835"/>
      </w:tabs>
      <w:ind w:left="2835" w:hanging="2835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pPr>
      <w:suppressAutoHyphens/>
    </w:pPr>
    <w:rPr>
      <w:rFonts w:ascii="Verdana" w:hAnsi="Verdana" w:cs="Verdana"/>
      <w:sz w:val="24"/>
      <w:szCs w:val="24"/>
      <w:lang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uiPriority w:val="9"/>
    <w:semiHidden/>
    <w:qFormat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SubtitleChar">
    <w:name w:val="Subtitle Char"/>
    <w:link w:val="Subtitle"/>
    <w:uiPriority w:val="11"/>
    <w:qFormat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2"/>
      <w:sz w:val="28"/>
      <w:szCs w:val="32"/>
      <w:u w:val="single"/>
      <w:lang w:eastAsia="zh-CN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left="431" w:hanging="431"/>
      <w:outlineLvl w:val="1"/>
    </w:pPr>
    <w:rPr>
      <w:bCs w:val="0"/>
      <w:iCs/>
      <w:szCs w:val="28"/>
      <w:u w:val="none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left="505" w:hanging="505"/>
      <w:outlineLvl w:val="2"/>
    </w:pPr>
    <w:rPr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qFormat/>
    <w:rPr>
      <w:rFonts w:cs="Mangal"/>
    </w:r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ageNumber1">
    <w:name w:val="Page Number1"/>
    <w:rPr>
      <w:sz w:val="20"/>
      <w:szCs w:val="20"/>
    </w:rPr>
  </w:style>
  <w:style w:type="character" w:customStyle="1" w:styleId="Heading2Char">
    <w:name w:val="Heading 2 Char"/>
    <w:rPr>
      <w:rFonts w:ascii="Verdana" w:hAnsi="Verdana" w:cs="Arial"/>
      <w:b/>
      <w:bCs/>
      <w:i/>
      <w:iCs/>
      <w:sz w:val="28"/>
      <w:szCs w:val="28"/>
      <w:lang w:bidi="ar-SA"/>
    </w:rPr>
  </w:style>
  <w:style w:type="character" w:customStyle="1" w:styleId="ListLabel1">
    <w:name w:val="ListLabel 1"/>
    <w:rPr>
      <w:rFonts w:ascii="Calibri" w:eastAsia="Times New Roman" w:hAnsi="Calibri" w:cs="Calibri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Text">
    <w:name w:val="Default Text"/>
    <w:basedOn w:val="Normal"/>
    <w:qFormat/>
    <w:pPr>
      <w:suppressAutoHyphens w:val="0"/>
    </w:pPr>
    <w:rPr>
      <w:rFonts w:ascii="Times New Roman" w:hAnsi="Times New Roman" w:cs="Times New Roman"/>
      <w:szCs w:val="20"/>
      <w:lang w:eastAsia="en-GB"/>
    </w:rPr>
  </w:style>
  <w:style w:type="paragraph" w:customStyle="1" w:styleId="Heading4A">
    <w:name w:val="Heading 4 A"/>
    <w:basedOn w:val="Heading2"/>
    <w:qFormat/>
    <w:rPr>
      <w:sz w:val="24"/>
    </w:rPr>
  </w:style>
  <w:style w:type="paragraph" w:customStyle="1" w:styleId="FrameContents">
    <w:name w:val="Frame Contents"/>
    <w:basedOn w:val="Normal"/>
    <w:qFormat/>
  </w:style>
  <w:style w:type="paragraph" w:customStyle="1" w:styleId="BBSList">
    <w:name w:val="BBSList"/>
    <w:basedOn w:val="Normal"/>
    <w:qFormat/>
    <w:pPr>
      <w:widowControl w:val="0"/>
      <w:tabs>
        <w:tab w:val="left" w:pos="720"/>
      </w:tabs>
      <w:suppressAutoHyphens w:val="0"/>
      <w:ind w:left="1418" w:hanging="1418"/>
    </w:pPr>
    <w:rPr>
      <w:rFonts w:cs="Times New Roman"/>
      <w:sz w:val="28"/>
      <w:szCs w:val="28"/>
      <w:lang w:eastAsia="en-US"/>
    </w:rPr>
  </w:style>
  <w:style w:type="paragraph" w:customStyle="1" w:styleId="BBSPolHeading">
    <w:name w:val="BBSPolHeading"/>
    <w:basedOn w:val="BBSList"/>
    <w:qFormat/>
    <w:pPr>
      <w:tabs>
        <w:tab w:val="clear" w:pos="720"/>
        <w:tab w:val="left" w:pos="2835"/>
      </w:tabs>
      <w:ind w:left="2835" w:hanging="2835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pPr>
      <w:suppressAutoHyphens/>
    </w:pPr>
    <w:rPr>
      <w:rFonts w:ascii="Verdana" w:hAnsi="Verdana" w:cs="Verdana"/>
      <w:sz w:val="24"/>
      <w:szCs w:val="24"/>
      <w:lang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uiPriority w:val="9"/>
    <w:semiHidden/>
    <w:qFormat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SubtitleChar">
    <w:name w:val="Subtitle Char"/>
    <w:link w:val="Subtitle"/>
    <w:uiPriority w:val="11"/>
    <w:qFormat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bsarchery.org.uk/docs.php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sarchery.org.uk/whos_who.php" TargetMode="External"/><Relationship Id="rId2" Type="http://schemas.openxmlformats.org/officeDocument/2006/relationships/hyperlink" Target="http://www.bbsarchery.org.uk/" TargetMode="External"/><Relationship Id="rId1" Type="http://schemas.openxmlformats.org/officeDocument/2006/relationships/hyperlink" Target="http://britishblindsport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BBS-AS Policy-01 AGM</vt:lpstr>
    </vt:vector>
  </TitlesOfParts>
  <Company>British Blind Sport Archery Section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BBS-AS Policy-01 AGM</dc:title>
  <dc:creator>BBS-AS</dc:creator>
  <cp:lastModifiedBy>Regnum</cp:lastModifiedBy>
  <cp:revision>5</cp:revision>
  <cp:lastPrinted>2022-04-12T20:14:00Z</cp:lastPrinted>
  <dcterms:created xsi:type="dcterms:W3CDTF">2022-04-12T20:13:00Z</dcterms:created>
  <dcterms:modified xsi:type="dcterms:W3CDTF">2022-04-18T15:33:00Z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British Blind Sport Archery Section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2057-11.2.0.11029</vt:lpwstr>
  </property>
  <property fmtid="{D5CDD505-2E9C-101B-9397-08002B2CF9AE}" pid="10" name="ICV">
    <vt:lpwstr>54FC60D4F3B74B0CA4CF3927630F6A5B</vt:lpwstr>
  </property>
</Properties>
</file>